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Ә</w:t>
      </w:r>
      <w:r w:rsidRPr="00AD361F">
        <w:rPr>
          <w:b/>
          <w:bCs/>
          <w:color w:val="auto"/>
          <w:sz w:val="28"/>
          <w:szCs w:val="28"/>
        </w:rPr>
        <w:t>л-</w:t>
      </w:r>
      <w:proofErr w:type="spellStart"/>
      <w:r w:rsidRPr="00AD361F">
        <w:rPr>
          <w:b/>
          <w:bCs/>
          <w:color w:val="auto"/>
          <w:sz w:val="28"/>
          <w:szCs w:val="28"/>
        </w:rPr>
        <w:t>Фараби</w:t>
      </w:r>
      <w:proofErr w:type="spellEnd"/>
      <w:r w:rsidRPr="00AD361F">
        <w:rPr>
          <w:b/>
          <w:bCs/>
          <w:color w:val="auto"/>
          <w:sz w:val="28"/>
          <w:szCs w:val="28"/>
        </w:rPr>
        <w:t xml:space="preserve"> </w:t>
      </w:r>
      <w:r w:rsidRPr="00AD361F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D361F">
        <w:rPr>
          <w:b/>
          <w:bCs/>
          <w:color w:val="auto"/>
          <w:sz w:val="28"/>
          <w:szCs w:val="28"/>
        </w:rPr>
        <w:t>иологи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D361F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D361F">
        <w:rPr>
          <w:b/>
          <w:bCs/>
          <w:color w:val="auto"/>
          <w:sz w:val="28"/>
          <w:szCs w:val="28"/>
        </w:rPr>
        <w:t>акультет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D361F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D361F">
        <w:rPr>
          <w:b/>
          <w:bCs/>
          <w:color w:val="auto"/>
          <w:sz w:val="28"/>
          <w:szCs w:val="28"/>
        </w:rPr>
        <w:t>афедра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D361F" w:rsidRPr="00AD361F" w:rsidRDefault="00AD361F" w:rsidP="00AD36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MBI 6309</w:t>
      </w:r>
      <w:r w:rsidR="00A61F2D" w:rsidRPr="00AD361F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Ботаникалық зерттеу әдістері</w:t>
      </w:r>
    </w:p>
    <w:p w:rsidR="00A61F2D" w:rsidRPr="00AD361F" w:rsidRDefault="00A61F2D" w:rsidP="00AD361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D361F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«7М05101-Биология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) элективті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AD361F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AD361F" w:rsidRDefault="00AD361F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lastRenderedPageBreak/>
        <w:t>«7М05101-Биология</w:t>
      </w:r>
      <w:r w:rsidRPr="00AD361F">
        <w:rPr>
          <w:b/>
          <w:sz w:val="28"/>
          <w:szCs w:val="28"/>
          <w:lang w:val="kk-KZ"/>
        </w:rPr>
        <w:t xml:space="preserve">  </w:t>
      </w:r>
      <w:r w:rsidR="00B56181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AD36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AD36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AD36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61F" w:rsidRPr="00AD361F" w:rsidRDefault="00AD361F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AD361F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D361F">
        <w:rPr>
          <w:sz w:val="28"/>
          <w:szCs w:val="28"/>
          <w:lang w:val="kk-KZ"/>
        </w:rPr>
        <w:t>жазбаша</w:t>
      </w:r>
      <w:r w:rsidR="0024143F" w:rsidRPr="00AD361F">
        <w:rPr>
          <w:sz w:val="28"/>
          <w:szCs w:val="28"/>
          <w:lang w:val="kk-KZ"/>
        </w:rPr>
        <w:t>,</w:t>
      </w:r>
      <w:r w:rsidRPr="00AD361F">
        <w:rPr>
          <w:sz w:val="28"/>
          <w:szCs w:val="28"/>
          <w:lang w:val="kk-KZ"/>
        </w:rPr>
        <w:t xml:space="preserve"> </w:t>
      </w:r>
      <w:r w:rsidR="0024143F" w:rsidRPr="00AD361F">
        <w:rPr>
          <w:bCs/>
          <w:sz w:val="28"/>
          <w:szCs w:val="28"/>
          <w:lang w:val="kk-KZ"/>
        </w:rPr>
        <w:t>система Univer (</w:t>
      </w:r>
      <w:r w:rsidR="00A61F2D" w:rsidRPr="00AD361F">
        <w:rPr>
          <w:bCs/>
          <w:sz w:val="28"/>
          <w:szCs w:val="28"/>
          <w:lang w:val="kk-KZ"/>
        </w:rPr>
        <w:t>оффлайн</w:t>
      </w:r>
      <w:r w:rsidR="0024143F" w:rsidRPr="00AD361F">
        <w:rPr>
          <w:bCs/>
          <w:sz w:val="28"/>
          <w:szCs w:val="28"/>
          <w:lang w:val="kk-KZ"/>
        </w:rPr>
        <w:t>)</w:t>
      </w:r>
      <w:r w:rsidR="00A61F2D" w:rsidRPr="00AD361F">
        <w:rPr>
          <w:bCs/>
          <w:sz w:val="28"/>
          <w:szCs w:val="28"/>
          <w:lang w:val="kk-KZ"/>
        </w:rPr>
        <w:t xml:space="preserve">, </w:t>
      </w:r>
      <w:r w:rsidRPr="00AD361F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D361F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>Тапсырма түрі</w:t>
      </w:r>
      <w:r w:rsidRPr="00AD361F">
        <w:rPr>
          <w:sz w:val="28"/>
          <w:szCs w:val="28"/>
          <w:lang w:val="kk-KZ"/>
        </w:rPr>
        <w:t xml:space="preserve"> – емтихан </w:t>
      </w:r>
      <w:r w:rsidR="008B2B1D" w:rsidRPr="00AD361F">
        <w:rPr>
          <w:sz w:val="28"/>
          <w:szCs w:val="28"/>
          <w:lang w:val="kk-KZ"/>
        </w:rPr>
        <w:t>тапсырмасы</w:t>
      </w:r>
      <w:r w:rsidRPr="00AD361F">
        <w:rPr>
          <w:sz w:val="28"/>
          <w:szCs w:val="28"/>
          <w:lang w:val="kk-KZ"/>
        </w:rPr>
        <w:t xml:space="preserve"> жазылған билеттер.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AD361F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,2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0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AD361F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AD361F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D361F">
        <w:rPr>
          <w:sz w:val="28"/>
          <w:szCs w:val="28"/>
          <w:u w:val="single"/>
          <w:lang w:val="kk-KZ"/>
        </w:rPr>
        <w:t>Емтиханды өткізу талаптары</w:t>
      </w:r>
      <w:r w:rsidRPr="00AD361F">
        <w:rPr>
          <w:sz w:val="28"/>
          <w:szCs w:val="28"/>
          <w:u w:val="single"/>
        </w:rPr>
        <w:t xml:space="preserve"> </w:t>
      </w:r>
      <w:r w:rsidRPr="00AD361F">
        <w:rPr>
          <w:sz w:val="28"/>
          <w:szCs w:val="28"/>
          <w:u w:val="single"/>
          <w:lang w:val="kk-KZ"/>
        </w:rPr>
        <w:t>мен шарттары:</w:t>
      </w:r>
    </w:p>
    <w:p w:rsidR="00BE288F" w:rsidRPr="00AD361F" w:rsidRDefault="00AD361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Магистранттар</w:t>
      </w:r>
      <w:r w:rsidR="00BE288F" w:rsidRPr="00AD361F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AD361F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(</w:t>
      </w:r>
      <w:r w:rsidRPr="00AD36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D361F">
        <w:rPr>
          <w:sz w:val="28"/>
          <w:szCs w:val="28"/>
          <w:lang w:val="kk-KZ"/>
        </w:rPr>
        <w:t>).</w:t>
      </w:r>
    </w:p>
    <w:p w:rsidR="00BE288F" w:rsidRPr="00AD361F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bCs/>
          <w:sz w:val="28"/>
          <w:szCs w:val="28"/>
          <w:lang w:val="kk-KZ"/>
        </w:rPr>
        <w:t xml:space="preserve">Егер </w:t>
      </w:r>
      <w:r w:rsidR="00AD361F" w:rsidRPr="00AD361F">
        <w:rPr>
          <w:bCs/>
          <w:sz w:val="28"/>
          <w:szCs w:val="28"/>
          <w:lang w:val="kk-KZ"/>
        </w:rPr>
        <w:t>магистрант</w:t>
      </w:r>
      <w:r w:rsidRPr="00AD361F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AD361F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D361F" w:rsidRPr="00AD361F" w:rsidRDefault="00BE288F" w:rsidP="00AD361F">
      <w:pPr>
        <w:pStyle w:val="11"/>
        <w:jc w:val="both"/>
        <w:rPr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Блок 1 </w:t>
      </w:r>
      <w:r w:rsidR="00AD361F" w:rsidRPr="00AD361F">
        <w:rPr>
          <w:b/>
          <w:sz w:val="28"/>
          <w:szCs w:val="28"/>
          <w:lang w:val="kk-KZ"/>
        </w:rPr>
        <w:t>Ботаникалық зерттеу әдістері</w:t>
      </w:r>
      <w:r w:rsidR="00AD361F" w:rsidRPr="00AD361F">
        <w:rPr>
          <w:sz w:val="28"/>
          <w:szCs w:val="28"/>
          <w:lang w:val="kk-KZ"/>
        </w:rPr>
        <w:t xml:space="preserve"> </w:t>
      </w:r>
      <w:r w:rsidR="00AD361F" w:rsidRPr="00AD361F">
        <w:rPr>
          <w:sz w:val="28"/>
          <w:szCs w:val="28"/>
          <w:lang w:val="kk-KZ"/>
        </w:rPr>
        <w:t xml:space="preserve">Өсімдіктердің тіршілік формалары. </w:t>
      </w:r>
      <w:r w:rsidR="00AD361F" w:rsidRPr="00AD361F">
        <w:rPr>
          <w:bCs/>
          <w:sz w:val="28"/>
          <w:szCs w:val="28"/>
          <w:lang w:val="kk-KZ"/>
        </w:rPr>
        <w:t>И.Г. Серебряковтың классификациясы</w:t>
      </w:r>
      <w:r w:rsidR="00AD361F" w:rsidRPr="00AD361F">
        <w:rPr>
          <w:bCs/>
          <w:sz w:val="28"/>
          <w:szCs w:val="28"/>
          <w:lang w:val="kk-KZ"/>
        </w:rPr>
        <w:t xml:space="preserve">. </w:t>
      </w:r>
      <w:r w:rsidR="00AD361F" w:rsidRPr="00AD361F">
        <w:rPr>
          <w:sz w:val="28"/>
          <w:szCs w:val="28"/>
          <w:lang w:val="kk-KZ"/>
        </w:rPr>
        <w:t>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</w:r>
      <w:r w:rsidR="00AD361F" w:rsidRPr="00AD361F">
        <w:rPr>
          <w:sz w:val="28"/>
          <w:szCs w:val="28"/>
          <w:lang w:val="kk-KZ"/>
        </w:rPr>
        <w:t xml:space="preserve">. </w:t>
      </w:r>
      <w:r w:rsidR="00AD361F" w:rsidRPr="00AD361F">
        <w:rPr>
          <w:sz w:val="28"/>
          <w:szCs w:val="28"/>
          <w:lang w:val="kk-KZ"/>
        </w:rPr>
        <w:t>Өсімдіктер фитопотологиясын  зерттеу әдістері</w:t>
      </w:r>
      <w:r w:rsidR="00AD361F" w:rsidRPr="00AD361F">
        <w:rPr>
          <w:sz w:val="28"/>
          <w:szCs w:val="28"/>
          <w:lang w:val="kk-KZ"/>
        </w:rPr>
        <w:t xml:space="preserve">. </w:t>
      </w:r>
      <w:r w:rsidR="00AD361F" w:rsidRPr="00AD361F">
        <w:rPr>
          <w:sz w:val="28"/>
          <w:szCs w:val="28"/>
          <w:lang w:val="kk-KZ"/>
        </w:rPr>
        <w:t>Флористикалық талдау. Өсімдіктер қауымдастығын зерттеу әдістері</w:t>
      </w:r>
      <w:r w:rsidR="00AD361F" w:rsidRPr="00AD361F">
        <w:rPr>
          <w:sz w:val="28"/>
          <w:szCs w:val="28"/>
          <w:lang w:val="kk-KZ"/>
        </w:rPr>
        <w:t xml:space="preserve">. </w:t>
      </w:r>
      <w:r w:rsidR="00AD361F" w:rsidRPr="00AD361F">
        <w:rPr>
          <w:sz w:val="28"/>
          <w:szCs w:val="28"/>
          <w:lang w:val="kk-KZ"/>
        </w:rPr>
        <w:t>Онтогенез туралы түсінік. Өсімдіктер онтоморфогенезін зерттеу әдістер</w:t>
      </w:r>
      <w:r w:rsidR="00AD361F" w:rsidRPr="00AD361F">
        <w:rPr>
          <w:sz w:val="28"/>
          <w:szCs w:val="28"/>
          <w:lang w:val="kk-KZ"/>
        </w:rPr>
        <w:t xml:space="preserve">. </w:t>
      </w:r>
      <w:r w:rsidR="00AD361F" w:rsidRPr="00AD361F">
        <w:rPr>
          <w:sz w:val="28"/>
          <w:szCs w:val="28"/>
          <w:lang w:val="kk-KZ"/>
        </w:rPr>
        <w:t>Гүлді-декоративті, дәрілік өсімдіктерді интродукциялау жолдары</w:t>
      </w:r>
      <w:r w:rsidR="00AD361F" w:rsidRPr="00AD361F">
        <w:rPr>
          <w:sz w:val="28"/>
          <w:szCs w:val="28"/>
          <w:lang w:val="kk-KZ"/>
        </w:rPr>
        <w:t xml:space="preserve">. 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 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Блок 2 </w:t>
      </w:r>
      <w:r w:rsidRPr="00AD361F">
        <w:rPr>
          <w:b/>
          <w:color w:val="000000" w:themeColor="text1"/>
          <w:sz w:val="28"/>
          <w:szCs w:val="28"/>
          <w:lang w:val="kk-KZ"/>
        </w:rPr>
        <w:t>Өсімдіктерді онтоморфогенезі</w:t>
      </w:r>
      <w:r w:rsidRPr="00AD361F">
        <w:rPr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>Генофонд және өсімдік селекциясы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 xml:space="preserve">Геоботаникалық зерттеу әдістерінің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Геоботаника фитоценоздың динамикасы мен құрамы, құрылымы. Геоботаникалық зерттеу әдістері.</w:t>
      </w:r>
      <w:r w:rsidRPr="00AD361F">
        <w:rPr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>Өсімдіктерге экологиялық фактордың әсері. Өсімдіктер экологиясын зерттеу әдістер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Қазақстандағы дәрілік өсімдіктерді интродукциялаудың жетістіктері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shd w:val="clear" w:color="auto" w:fill="FFFFFF"/>
          <w:lang w:val="kk-KZ"/>
        </w:rPr>
        <w:t>Тұқымды </w:t>
      </w:r>
      <w:r w:rsidRPr="00AD361F">
        <w:rPr>
          <w:rStyle w:val="a5"/>
          <w:rFonts w:eastAsiaTheme="majorEastAsia"/>
          <w:bCs/>
          <w:sz w:val="28"/>
          <w:szCs w:val="28"/>
          <w:shd w:val="clear" w:color="auto" w:fill="FFFFFF"/>
          <w:lang w:val="kk-KZ"/>
        </w:rPr>
        <w:t>өсімдіктердің</w:t>
      </w:r>
      <w:r w:rsidRPr="00AD361F">
        <w:rPr>
          <w:sz w:val="28"/>
          <w:szCs w:val="28"/>
          <w:shd w:val="clear" w:color="auto" w:fill="FFFFFF"/>
          <w:lang w:val="kk-KZ"/>
        </w:rPr>
        <w:t> жастық кезеңдері мен күйлері</w:t>
      </w:r>
      <w:r w:rsidRPr="00AD361F">
        <w:rPr>
          <w:sz w:val="28"/>
          <w:szCs w:val="28"/>
          <w:shd w:val="clear" w:color="auto" w:fill="FFFFFF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Ботаникалық зерттеулердегі математикалық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 xml:space="preserve">Өсімдіктер географиясы және картографиясы. </w:t>
      </w:r>
      <w:r w:rsidRPr="00AD361F">
        <w:rPr>
          <w:iCs/>
          <w:sz w:val="28"/>
          <w:szCs w:val="28"/>
          <w:lang w:val="kk-KZ"/>
        </w:rPr>
        <w:t>Ботаникадағы картографиялық зерттеу әдістерін қолдану шарттары</w:t>
      </w:r>
      <w:r w:rsidRPr="00AD361F">
        <w:rPr>
          <w:iCs/>
          <w:sz w:val="28"/>
          <w:szCs w:val="28"/>
          <w:lang w:val="kk-KZ"/>
        </w:rPr>
        <w:t xml:space="preserve">. </w:t>
      </w:r>
      <w:r w:rsidRPr="00AD361F">
        <w:rPr>
          <w:color w:val="201F1E"/>
          <w:sz w:val="28"/>
          <w:szCs w:val="28"/>
          <w:lang w:val="kk-KZ"/>
        </w:rPr>
        <w:t>Сирек және жойылуға жақын өсімдіктерді қорғауда ботаникалық зерттеу әдістерінің рөлі</w:t>
      </w:r>
    </w:p>
    <w:p w:rsidR="00BE288F" w:rsidRPr="00AD361F" w:rsidRDefault="00AD361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 </w:t>
      </w:r>
      <w:r w:rsidR="00BE288F" w:rsidRPr="00AD361F">
        <w:rPr>
          <w:b/>
          <w:color w:val="000000"/>
          <w:sz w:val="28"/>
          <w:szCs w:val="28"/>
          <w:lang w:val="kk-KZ"/>
        </w:rPr>
        <w:t>Блок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 </w:t>
      </w:r>
      <w:r w:rsidRPr="00AD361F">
        <w:rPr>
          <w:b/>
          <w:color w:val="000000"/>
          <w:sz w:val="28"/>
          <w:szCs w:val="28"/>
          <w:lang w:val="kk-KZ"/>
        </w:rPr>
        <w:t>3</w:t>
      </w:r>
      <w:r w:rsidR="00BE288F" w:rsidRPr="00AD361F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Өсімдік ұлпасын анатомиялық-гистохимиялық зерттеу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Морфологиялық талдау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Балдырлар түрін анықтау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Саңырауқұлақтарды далалық жағдайда түрлерін анықтау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Өсімдіктер қауымдастығын зерттеу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Генофонд және өсімдік селекциясын сақтау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iCs/>
          <w:sz w:val="28"/>
          <w:szCs w:val="28"/>
          <w:lang w:val="kk-KZ"/>
        </w:rPr>
        <w:t>Геоботаникалық зерттеу әдістері.</w:t>
      </w:r>
      <w:r w:rsidRPr="00AD361F">
        <w:rPr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 xml:space="preserve">Өсімдіктер </w:t>
      </w:r>
      <w:r w:rsidRPr="00AD361F">
        <w:rPr>
          <w:b/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 xml:space="preserve">популяцияны зерттеу </w:t>
      </w:r>
      <w:r w:rsidRPr="00AD361F">
        <w:rPr>
          <w:sz w:val="28"/>
          <w:szCs w:val="28"/>
          <w:lang w:val="kk-KZ"/>
        </w:rPr>
        <w:lastRenderedPageBreak/>
        <w:t>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sz w:val="28"/>
          <w:szCs w:val="28"/>
          <w:lang w:val="kk-KZ"/>
        </w:rPr>
        <w:t>Ботаникалық зерттеулердегі математикалық әдістері</w:t>
      </w:r>
      <w:r w:rsidRPr="00AD361F">
        <w:rPr>
          <w:sz w:val="28"/>
          <w:szCs w:val="28"/>
          <w:lang w:val="kk-KZ"/>
        </w:rPr>
        <w:t xml:space="preserve">. </w:t>
      </w:r>
      <w:r w:rsidRPr="00AD361F">
        <w:rPr>
          <w:iCs/>
          <w:sz w:val="28"/>
          <w:szCs w:val="28"/>
          <w:lang w:val="kk-KZ"/>
        </w:rPr>
        <w:t>Ботаникадағы картографиялық зерттеу әдістері</w:t>
      </w:r>
      <w:r w:rsidRPr="00AD361F"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  <w:lang w:val="kk-KZ"/>
        </w:rPr>
        <w:t>Өсімдіктерді интродукциялау әдісерін енгізу.</w:t>
      </w:r>
    </w:p>
    <w:p w:rsidR="00AD361F" w:rsidRPr="00AD361F" w:rsidRDefault="00AD361F" w:rsidP="00AD361F">
      <w:pPr>
        <w:pStyle w:val="11"/>
        <w:jc w:val="both"/>
        <w:rPr>
          <w:sz w:val="28"/>
          <w:szCs w:val="28"/>
          <w:lang w:val="kk-KZ"/>
        </w:rPr>
      </w:pPr>
    </w:p>
    <w:p w:rsidR="00A84F76" w:rsidRPr="00AD36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AD36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AD361F" w:rsidRPr="00AD361F" w:rsidRDefault="00AD361F" w:rsidP="00AD361F">
      <w:pPr>
        <w:tabs>
          <w:tab w:val="left" w:pos="3240"/>
        </w:tabs>
        <w:spacing w:line="256" w:lineRule="auto"/>
        <w:rPr>
          <w:b/>
          <w:sz w:val="28"/>
          <w:szCs w:val="28"/>
          <w:lang w:val="kk-KZ"/>
        </w:rPr>
      </w:pPr>
      <w:r w:rsidRPr="00AD361F">
        <w:rPr>
          <w:b/>
          <w:sz w:val="28"/>
          <w:szCs w:val="28"/>
          <w:lang w:val="kk-KZ"/>
        </w:rPr>
        <w:t>Оқу әдебиеттері: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Әметов Ә.Ә. Ботаника. Алматы: Дәуір, 2015. -512 бет.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Назарбекова С.Т., Нурмаханова А.С., Чилдибаева А.Ж.,Тыныбеков </w:t>
      </w:r>
      <w:bookmarkStart w:id="0" w:name="_GoBack"/>
      <w:r w:rsidRPr="00AD361F">
        <w:rPr>
          <w:rFonts w:ascii="Times New Roman" w:hAnsi="Times New Roman"/>
          <w:sz w:val="28"/>
          <w:szCs w:val="28"/>
          <w:lang w:val="kk-KZ"/>
        </w:rPr>
        <w:t>Б.М.Альгология Оқу құралы. – Алматы.: Қазақ университеті, 2015. – 206 б.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Коровкин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О.А.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Анатомия и морфология высших растений: словарь терминов. М., 20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15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268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Красников А.А.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Введение в определение растений: Справочное пособие. Новосибирск, 2012. 50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Малецкий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С.И., </w:t>
      </w: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Левитес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Е.В., Батурин С.О., Юданова</w:t>
      </w:r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bookmarkEnd w:id="0"/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>С.С.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Репродуктивная биология покрытосеменных растений. Генетический словарь. Новосибирск, 2014. 106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AD361F" w:rsidRPr="00AD361F" w:rsidRDefault="00AD361F" w:rsidP="00AD361F">
      <w:pPr>
        <w:pStyle w:val="12"/>
        <w:shd w:val="clear" w:color="auto" w:fill="FFFFFF"/>
        <w:tabs>
          <w:tab w:val="left" w:pos="595"/>
        </w:tabs>
        <w:spacing w:line="23" w:lineRule="atLeast"/>
        <w:rPr>
          <w:b/>
          <w:sz w:val="28"/>
          <w:szCs w:val="28"/>
          <w:lang w:val="kk-KZ" w:eastAsia="en-US"/>
        </w:rPr>
      </w:pPr>
      <w:r w:rsidRPr="00AD361F">
        <w:rPr>
          <w:b/>
          <w:sz w:val="28"/>
          <w:szCs w:val="28"/>
          <w:lang w:val="kk-KZ" w:eastAsia="en-US"/>
        </w:rPr>
        <w:t>Ғаламтор ресурстары:</w:t>
      </w:r>
    </w:p>
    <w:p w:rsidR="00AD361F" w:rsidRPr="00AD361F" w:rsidRDefault="00AD361F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eastAsia="SimSun" w:hAnsi="Times New Roman"/>
          <w:sz w:val="28"/>
          <w:szCs w:val="28"/>
          <w:lang w:val="kk-KZ"/>
        </w:rPr>
      </w:pPr>
      <w:hyperlink r:id="rId5" w:history="1">
        <w:r w:rsidRPr="00AD361F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AD361F" w:rsidRPr="00AD361F" w:rsidRDefault="00AD361F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AD361F" w:rsidRPr="00AD361F" w:rsidRDefault="00AD361F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AD361F" w:rsidRPr="00AD361F" w:rsidRDefault="00AD361F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24143F"/>
    <w:rsid w:val="004F24A9"/>
    <w:rsid w:val="00676048"/>
    <w:rsid w:val="00721C1F"/>
    <w:rsid w:val="00775A18"/>
    <w:rsid w:val="008B2B1D"/>
    <w:rsid w:val="00924FFE"/>
    <w:rsid w:val="00A61F2D"/>
    <w:rsid w:val="00A84F76"/>
    <w:rsid w:val="00AD361F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D36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4</cp:revision>
  <dcterms:created xsi:type="dcterms:W3CDTF">2022-09-30T02:59:00Z</dcterms:created>
  <dcterms:modified xsi:type="dcterms:W3CDTF">2022-09-30T04:42:00Z</dcterms:modified>
</cp:coreProperties>
</file>